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911" w:rsidRDefault="00B9691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0B4D4F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B9691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B9691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96911" w:rsidRDefault="00B96911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6911">
        <w:rPr>
          <w:rFonts w:ascii="Times New Roman" w:hAnsi="Times New Roman" w:cs="Times New Roman"/>
          <w:sz w:val="24"/>
          <w:szCs w:val="24"/>
        </w:rPr>
        <w:t>КЗК-</w:t>
      </w:r>
      <w:r w:rsidR="000B4D4F" w:rsidRPr="00B96911">
        <w:rPr>
          <w:rFonts w:ascii="Times New Roman" w:hAnsi="Times New Roman" w:cs="Times New Roman"/>
          <w:sz w:val="24"/>
          <w:szCs w:val="24"/>
        </w:rPr>
        <w:t>512</w:t>
      </w:r>
      <w:r w:rsidR="005C2532" w:rsidRPr="00B96911">
        <w:rPr>
          <w:rFonts w:ascii="Times New Roman" w:hAnsi="Times New Roman" w:cs="Times New Roman"/>
          <w:sz w:val="24"/>
          <w:szCs w:val="24"/>
        </w:rPr>
        <w:t>/2024</w:t>
      </w:r>
      <w:r w:rsidRPr="00B9691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FD0C1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D0C1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Каталеа</w:t>
      </w:r>
      <w:proofErr w:type="spellEnd"/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A3652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B4D4F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365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A36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C4D20" w:rsidRPr="000F40F2" w:rsidRDefault="00DC4D20" w:rsidP="00DC4D2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C4D20" w:rsidRPr="000F40F2" w:rsidRDefault="00DC4D20" w:rsidP="00DC4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6911" w:rsidRDefault="00DC4D20" w:rsidP="00DC4D2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A36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C4D20" w:rsidRDefault="00DC4D20" w:rsidP="00DC4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D20" w:rsidRPr="001B0B26" w:rsidRDefault="00DC4D20" w:rsidP="00DC4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C4D20" w:rsidRDefault="00DC4D20" w:rsidP="00DC4D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0C43" w:rsidRDefault="00DC4D20" w:rsidP="00DC4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911" w:rsidRDefault="00B9691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6A365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="009F2D7C">
        <w:rPr>
          <w:rFonts w:ascii="Times New Roman" w:hAnsi="Times New Roman" w:cs="Times New Roman"/>
          <w:sz w:val="24"/>
          <w:szCs w:val="24"/>
        </w:rPr>
        <w:t>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96911" w:rsidRDefault="00BF12DB" w:rsidP="00B969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B969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96911" w:rsidRDefault="00B96911" w:rsidP="00B969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4D20" w:rsidP="00B969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A365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П.:</w:t>
      </w:r>
    </w:p>
    <w:p w:rsidR="004D426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96911">
        <w:rPr>
          <w:rFonts w:ascii="Times New Roman" w:hAnsi="Times New Roman" w:cs="Times New Roman"/>
          <w:sz w:val="24"/>
          <w:szCs w:val="24"/>
        </w:rPr>
        <w:t xml:space="preserve">По същество искам да кажа няколко изречения, 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подадената жалба </w:t>
      </w:r>
      <w:r w:rsidR="00B96911">
        <w:rPr>
          <w:rFonts w:ascii="Times New Roman" w:hAnsi="Times New Roman" w:cs="Times New Roman"/>
          <w:sz w:val="24"/>
          <w:szCs w:val="24"/>
        </w:rPr>
        <w:t xml:space="preserve">е </w:t>
      </w:r>
      <w:r w:rsidR="00B96911" w:rsidRPr="00B96911">
        <w:rPr>
          <w:rFonts w:ascii="Times New Roman" w:hAnsi="Times New Roman" w:cs="Times New Roman"/>
          <w:sz w:val="24"/>
          <w:szCs w:val="24"/>
        </w:rPr>
        <w:t>изцяло н</w:t>
      </w:r>
      <w:r w:rsidR="00B96911">
        <w:rPr>
          <w:rFonts w:ascii="Times New Roman" w:hAnsi="Times New Roman" w:cs="Times New Roman"/>
          <w:sz w:val="24"/>
          <w:szCs w:val="24"/>
        </w:rPr>
        <w:t>е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B96911">
        <w:rPr>
          <w:rFonts w:ascii="Times New Roman" w:hAnsi="Times New Roman" w:cs="Times New Roman"/>
          <w:sz w:val="24"/>
          <w:szCs w:val="24"/>
        </w:rPr>
        <w:t xml:space="preserve">по </w:t>
      </w:r>
      <w:r w:rsidR="00B96911" w:rsidRPr="00B96911">
        <w:rPr>
          <w:rFonts w:ascii="Times New Roman" w:hAnsi="Times New Roman" w:cs="Times New Roman"/>
          <w:sz w:val="24"/>
          <w:szCs w:val="24"/>
        </w:rPr>
        <w:t>съображенията</w:t>
      </w:r>
      <w:r w:rsidR="00B96911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които са посочени в нея са само две</w:t>
      </w:r>
      <w:r w:rsidR="00B96911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едно</w:t>
      </w:r>
      <w:r w:rsidR="00B96911">
        <w:rPr>
          <w:rFonts w:ascii="Times New Roman" w:hAnsi="Times New Roman" w:cs="Times New Roman"/>
          <w:sz w:val="24"/>
          <w:szCs w:val="24"/>
        </w:rPr>
        <w:t xml:space="preserve">то касае </w:t>
      </w:r>
      <w:r w:rsidR="00B96911" w:rsidRPr="00B96911">
        <w:rPr>
          <w:rFonts w:ascii="Times New Roman" w:hAnsi="Times New Roman" w:cs="Times New Roman"/>
          <w:sz w:val="24"/>
          <w:szCs w:val="24"/>
        </w:rPr>
        <w:t>твърдя</w:t>
      </w:r>
      <w:r w:rsidR="004D426A">
        <w:rPr>
          <w:rFonts w:ascii="Times New Roman" w:hAnsi="Times New Roman" w:cs="Times New Roman"/>
          <w:sz w:val="24"/>
          <w:szCs w:val="24"/>
        </w:rPr>
        <w:t xml:space="preserve">но </w:t>
      </w:r>
      <w:r w:rsidR="00B96911" w:rsidRPr="00B96911">
        <w:rPr>
          <w:rFonts w:ascii="Times New Roman" w:hAnsi="Times New Roman" w:cs="Times New Roman"/>
          <w:sz w:val="24"/>
          <w:szCs w:val="24"/>
        </w:rPr>
        <w:t>нарушение на чл</w:t>
      </w:r>
      <w:r w:rsidR="004D426A">
        <w:rPr>
          <w:rFonts w:ascii="Times New Roman" w:hAnsi="Times New Roman" w:cs="Times New Roman"/>
          <w:sz w:val="24"/>
          <w:szCs w:val="24"/>
        </w:rPr>
        <w:t>.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111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ал</w:t>
      </w:r>
      <w:r w:rsidR="004D426A">
        <w:rPr>
          <w:rFonts w:ascii="Times New Roman" w:hAnsi="Times New Roman" w:cs="Times New Roman"/>
          <w:sz w:val="24"/>
          <w:szCs w:val="24"/>
        </w:rPr>
        <w:t xml:space="preserve">. </w:t>
      </w:r>
      <w:r w:rsidR="00B96911" w:rsidRPr="00B96911">
        <w:rPr>
          <w:rFonts w:ascii="Times New Roman" w:hAnsi="Times New Roman" w:cs="Times New Roman"/>
          <w:sz w:val="24"/>
          <w:szCs w:val="24"/>
        </w:rPr>
        <w:t>11 от Закона за обществените поръчки</w:t>
      </w:r>
      <w:r w:rsidR="004D426A">
        <w:rPr>
          <w:rFonts w:ascii="Times New Roman" w:hAnsi="Times New Roman" w:cs="Times New Roman"/>
          <w:sz w:val="24"/>
          <w:szCs w:val="24"/>
        </w:rPr>
        <w:t xml:space="preserve">, а именно: </w:t>
      </w:r>
      <w:r w:rsidR="00B96911" w:rsidRPr="00B96911">
        <w:rPr>
          <w:rFonts w:ascii="Times New Roman" w:hAnsi="Times New Roman" w:cs="Times New Roman"/>
          <w:sz w:val="24"/>
          <w:szCs w:val="24"/>
        </w:rPr>
        <w:t>според ж</w:t>
      </w:r>
      <w:r w:rsidR="004D426A">
        <w:rPr>
          <w:rFonts w:ascii="Times New Roman" w:hAnsi="Times New Roman" w:cs="Times New Roman"/>
          <w:sz w:val="24"/>
          <w:szCs w:val="24"/>
        </w:rPr>
        <w:t>албоп</w:t>
      </w:r>
      <w:r w:rsidR="00B96911" w:rsidRPr="00B96911">
        <w:rPr>
          <w:rFonts w:ascii="Times New Roman" w:hAnsi="Times New Roman" w:cs="Times New Roman"/>
          <w:sz w:val="24"/>
          <w:szCs w:val="24"/>
        </w:rPr>
        <w:t>одателя възложител</w:t>
      </w:r>
      <w:r w:rsidR="004D426A">
        <w:rPr>
          <w:rFonts w:ascii="Times New Roman" w:hAnsi="Times New Roman" w:cs="Times New Roman"/>
          <w:sz w:val="24"/>
          <w:szCs w:val="24"/>
        </w:rPr>
        <w:t>ят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не е предвидил на етапи освобождаване на гаранцията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когато договорът се изпълнява на отделни етапи</w:t>
      </w:r>
      <w:r w:rsidR="004D426A">
        <w:rPr>
          <w:rFonts w:ascii="Times New Roman" w:hAnsi="Times New Roman" w:cs="Times New Roman"/>
          <w:sz w:val="24"/>
          <w:szCs w:val="24"/>
        </w:rPr>
        <w:t>. В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конкретн</w:t>
      </w:r>
      <w:r w:rsidR="004D426A">
        <w:rPr>
          <w:rFonts w:ascii="Times New Roman" w:hAnsi="Times New Roman" w:cs="Times New Roman"/>
          <w:sz w:val="24"/>
          <w:szCs w:val="24"/>
        </w:rPr>
        <w:t>ия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случай обаче с</w:t>
      </w:r>
      <w:r w:rsidR="004D426A">
        <w:rPr>
          <w:rFonts w:ascii="Times New Roman" w:hAnsi="Times New Roman" w:cs="Times New Roman"/>
          <w:sz w:val="24"/>
          <w:szCs w:val="24"/>
        </w:rPr>
        <w:t>е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касае за проектиране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инженеринг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строителство и проектиране на напълно самостоятелен и цялостен обект</w:t>
      </w:r>
      <w:r w:rsidR="004D426A">
        <w:rPr>
          <w:rFonts w:ascii="Times New Roman" w:hAnsi="Times New Roman" w:cs="Times New Roman"/>
          <w:sz w:val="24"/>
          <w:szCs w:val="24"/>
        </w:rPr>
        <w:t>. П</w:t>
      </w:r>
      <w:r w:rsidR="00B96911" w:rsidRPr="00B96911">
        <w:rPr>
          <w:rFonts w:ascii="Times New Roman" w:hAnsi="Times New Roman" w:cs="Times New Roman"/>
          <w:sz w:val="24"/>
          <w:szCs w:val="24"/>
        </w:rPr>
        <w:t>роектирането не е самостоятелен етап в изпълнението на строителството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а строителството не е предвидено да се изпълнява на отделни </w:t>
      </w:r>
      <w:r w:rsidR="004D426A">
        <w:rPr>
          <w:rFonts w:ascii="Times New Roman" w:hAnsi="Times New Roman" w:cs="Times New Roman"/>
          <w:sz w:val="24"/>
          <w:szCs w:val="24"/>
        </w:rPr>
        <w:t>е</w:t>
      </w:r>
      <w:r w:rsidR="00B96911" w:rsidRPr="00B96911">
        <w:rPr>
          <w:rFonts w:ascii="Times New Roman" w:hAnsi="Times New Roman" w:cs="Times New Roman"/>
          <w:sz w:val="24"/>
          <w:szCs w:val="24"/>
        </w:rPr>
        <w:t>тап</w:t>
      </w:r>
      <w:r w:rsidR="004D426A">
        <w:rPr>
          <w:rFonts w:ascii="Times New Roman" w:hAnsi="Times New Roman" w:cs="Times New Roman"/>
          <w:sz w:val="24"/>
          <w:szCs w:val="24"/>
        </w:rPr>
        <w:t>и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4D426A">
        <w:rPr>
          <w:rFonts w:ascii="Times New Roman" w:hAnsi="Times New Roman" w:cs="Times New Roman"/>
          <w:sz w:val="24"/>
          <w:szCs w:val="24"/>
        </w:rPr>
        <w:t>З</w:t>
      </w:r>
      <w:r w:rsidR="00B96911" w:rsidRPr="00B96911">
        <w:rPr>
          <w:rFonts w:ascii="Times New Roman" w:hAnsi="Times New Roman" w:cs="Times New Roman"/>
          <w:sz w:val="24"/>
          <w:szCs w:val="24"/>
        </w:rPr>
        <w:t>акона за устройство на територията</w:t>
      </w:r>
      <w:r w:rsidR="004D426A">
        <w:rPr>
          <w:rFonts w:ascii="Times New Roman" w:hAnsi="Times New Roman" w:cs="Times New Roman"/>
          <w:sz w:val="24"/>
          <w:szCs w:val="24"/>
        </w:rPr>
        <w:t>.</w:t>
      </w:r>
    </w:p>
    <w:p w:rsidR="001D647D" w:rsidRDefault="00B9691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6911">
        <w:rPr>
          <w:rFonts w:ascii="Times New Roman" w:hAnsi="Times New Roman" w:cs="Times New Roman"/>
          <w:sz w:val="24"/>
          <w:szCs w:val="24"/>
        </w:rPr>
        <w:t xml:space="preserve">Освен това възложителят е задължен съгласно </w:t>
      </w:r>
      <w:r w:rsidR="004D426A">
        <w:rPr>
          <w:rFonts w:ascii="Times New Roman" w:hAnsi="Times New Roman" w:cs="Times New Roman"/>
          <w:sz w:val="24"/>
          <w:szCs w:val="24"/>
        </w:rPr>
        <w:t>раз</w:t>
      </w:r>
      <w:r w:rsidRPr="00B96911">
        <w:rPr>
          <w:rFonts w:ascii="Times New Roman" w:hAnsi="Times New Roman" w:cs="Times New Roman"/>
          <w:sz w:val="24"/>
          <w:szCs w:val="24"/>
        </w:rPr>
        <w:t>поредбата на чл</w:t>
      </w:r>
      <w:r w:rsidR="004D426A">
        <w:rPr>
          <w:rFonts w:ascii="Times New Roman" w:hAnsi="Times New Roman" w:cs="Times New Roman"/>
          <w:sz w:val="24"/>
          <w:szCs w:val="24"/>
        </w:rPr>
        <w:t>.</w:t>
      </w:r>
      <w:r w:rsidRPr="00B96911">
        <w:rPr>
          <w:rFonts w:ascii="Times New Roman" w:hAnsi="Times New Roman" w:cs="Times New Roman"/>
          <w:sz w:val="24"/>
          <w:szCs w:val="24"/>
        </w:rPr>
        <w:t xml:space="preserve"> 231</w:t>
      </w:r>
      <w:r w:rsidR="004D426A">
        <w:rPr>
          <w:rFonts w:ascii="Times New Roman" w:hAnsi="Times New Roman" w:cs="Times New Roman"/>
          <w:sz w:val="24"/>
          <w:szCs w:val="24"/>
        </w:rPr>
        <w:t>,</w:t>
      </w:r>
      <w:r w:rsidRPr="00B96911">
        <w:rPr>
          <w:rFonts w:ascii="Times New Roman" w:hAnsi="Times New Roman" w:cs="Times New Roman"/>
          <w:sz w:val="24"/>
          <w:szCs w:val="24"/>
        </w:rPr>
        <w:t xml:space="preserve"> </w:t>
      </w:r>
      <w:r w:rsidR="004D426A">
        <w:rPr>
          <w:rFonts w:ascii="Times New Roman" w:hAnsi="Times New Roman" w:cs="Times New Roman"/>
          <w:sz w:val="24"/>
          <w:szCs w:val="24"/>
        </w:rPr>
        <w:t>а</w:t>
      </w:r>
      <w:r w:rsidRPr="00B96911">
        <w:rPr>
          <w:rFonts w:ascii="Times New Roman" w:hAnsi="Times New Roman" w:cs="Times New Roman"/>
          <w:sz w:val="24"/>
          <w:szCs w:val="24"/>
        </w:rPr>
        <w:t>л</w:t>
      </w:r>
      <w:r w:rsidR="004D426A">
        <w:rPr>
          <w:rFonts w:ascii="Times New Roman" w:hAnsi="Times New Roman" w:cs="Times New Roman"/>
          <w:sz w:val="24"/>
          <w:szCs w:val="24"/>
        </w:rPr>
        <w:t>.</w:t>
      </w:r>
      <w:r w:rsidRPr="00B96911">
        <w:rPr>
          <w:rFonts w:ascii="Times New Roman" w:hAnsi="Times New Roman" w:cs="Times New Roman"/>
          <w:sz w:val="24"/>
          <w:szCs w:val="24"/>
        </w:rPr>
        <w:t xml:space="preserve"> 4 от</w:t>
      </w:r>
      <w:r w:rsidR="004D426A">
        <w:rPr>
          <w:rFonts w:ascii="Times New Roman" w:hAnsi="Times New Roman" w:cs="Times New Roman"/>
          <w:sz w:val="24"/>
          <w:szCs w:val="24"/>
        </w:rPr>
        <w:t xml:space="preserve"> ЗОП</w:t>
      </w:r>
      <w:r w:rsidRPr="00B96911">
        <w:rPr>
          <w:rFonts w:ascii="Times New Roman" w:hAnsi="Times New Roman" w:cs="Times New Roman"/>
          <w:sz w:val="24"/>
          <w:szCs w:val="24"/>
        </w:rPr>
        <w:t xml:space="preserve"> да възлага процедурата </w:t>
      </w:r>
      <w:r w:rsidR="001D647D">
        <w:rPr>
          <w:rFonts w:ascii="Times New Roman" w:hAnsi="Times New Roman" w:cs="Times New Roman"/>
          <w:sz w:val="24"/>
          <w:szCs w:val="24"/>
        </w:rPr>
        <w:t>ч</w:t>
      </w:r>
      <w:r w:rsidRPr="00B96911">
        <w:rPr>
          <w:rFonts w:ascii="Times New Roman" w:hAnsi="Times New Roman" w:cs="Times New Roman"/>
          <w:sz w:val="24"/>
          <w:szCs w:val="24"/>
        </w:rPr>
        <w:t>рез стандартизирани изисквания и образци</w:t>
      </w:r>
      <w:r w:rsidR="001D647D">
        <w:rPr>
          <w:rFonts w:ascii="Times New Roman" w:hAnsi="Times New Roman" w:cs="Times New Roman"/>
          <w:sz w:val="24"/>
          <w:szCs w:val="24"/>
        </w:rPr>
        <w:t>, у</w:t>
      </w:r>
      <w:r w:rsidRPr="00B96911">
        <w:rPr>
          <w:rFonts w:ascii="Times New Roman" w:hAnsi="Times New Roman" w:cs="Times New Roman"/>
          <w:sz w:val="24"/>
          <w:szCs w:val="24"/>
        </w:rPr>
        <w:t>твърдени от министъра на финансите и министъра на регионалното развитие</w:t>
      </w:r>
      <w:r w:rsidR="001D647D">
        <w:rPr>
          <w:rFonts w:ascii="Times New Roman" w:hAnsi="Times New Roman" w:cs="Times New Roman"/>
          <w:sz w:val="24"/>
          <w:szCs w:val="24"/>
        </w:rPr>
        <w:t xml:space="preserve">, </w:t>
      </w:r>
      <w:r w:rsidRPr="00B96911">
        <w:rPr>
          <w:rFonts w:ascii="Times New Roman" w:hAnsi="Times New Roman" w:cs="Times New Roman"/>
          <w:sz w:val="24"/>
          <w:szCs w:val="24"/>
        </w:rPr>
        <w:t xml:space="preserve">част от които са и общите условия на </w:t>
      </w:r>
      <w:r w:rsidR="001D647D">
        <w:rPr>
          <w:rFonts w:ascii="Times New Roman" w:hAnsi="Times New Roman" w:cs="Times New Roman"/>
          <w:sz w:val="24"/>
          <w:szCs w:val="24"/>
        </w:rPr>
        <w:t>Ж</w:t>
      </w:r>
      <w:r w:rsidRPr="00B96911">
        <w:rPr>
          <w:rFonts w:ascii="Times New Roman" w:hAnsi="Times New Roman" w:cs="Times New Roman"/>
          <w:sz w:val="24"/>
          <w:szCs w:val="24"/>
        </w:rPr>
        <w:t>ълт</w:t>
      </w:r>
      <w:r w:rsidR="005A420D">
        <w:rPr>
          <w:rFonts w:ascii="Times New Roman" w:hAnsi="Times New Roman" w:cs="Times New Roman"/>
          <w:sz w:val="24"/>
          <w:szCs w:val="24"/>
        </w:rPr>
        <w:t>ата</w:t>
      </w:r>
      <w:r w:rsidRPr="00B96911">
        <w:rPr>
          <w:rFonts w:ascii="Times New Roman" w:hAnsi="Times New Roman" w:cs="Times New Roman"/>
          <w:sz w:val="24"/>
          <w:szCs w:val="24"/>
        </w:rPr>
        <w:t xml:space="preserve"> книга на </w:t>
      </w:r>
      <w:r w:rsidR="001D647D">
        <w:rPr>
          <w:rFonts w:ascii="Times New Roman" w:hAnsi="Times New Roman" w:cs="Times New Roman"/>
          <w:sz w:val="24"/>
          <w:szCs w:val="24"/>
          <w:lang w:val="en-US"/>
        </w:rPr>
        <w:t>FIDIC</w:t>
      </w:r>
      <w:r w:rsidR="001D647D">
        <w:rPr>
          <w:rFonts w:ascii="Times New Roman" w:hAnsi="Times New Roman" w:cs="Times New Roman"/>
          <w:sz w:val="24"/>
          <w:szCs w:val="24"/>
        </w:rPr>
        <w:t xml:space="preserve">, </w:t>
      </w:r>
      <w:r w:rsidRPr="00B96911">
        <w:rPr>
          <w:rFonts w:ascii="Times New Roman" w:hAnsi="Times New Roman" w:cs="Times New Roman"/>
          <w:sz w:val="24"/>
          <w:szCs w:val="24"/>
        </w:rPr>
        <w:t>според ко</w:t>
      </w:r>
      <w:r w:rsidR="001D647D">
        <w:rPr>
          <w:rFonts w:ascii="Times New Roman" w:hAnsi="Times New Roman" w:cs="Times New Roman"/>
          <w:sz w:val="24"/>
          <w:szCs w:val="24"/>
        </w:rPr>
        <w:t>я</w:t>
      </w:r>
      <w:r w:rsidRPr="00B96911">
        <w:rPr>
          <w:rFonts w:ascii="Times New Roman" w:hAnsi="Times New Roman" w:cs="Times New Roman"/>
          <w:sz w:val="24"/>
          <w:szCs w:val="24"/>
        </w:rPr>
        <w:t>то освобождаването на гаранцията се излъчва на две части</w:t>
      </w:r>
      <w:r w:rsidR="001D647D">
        <w:rPr>
          <w:rFonts w:ascii="Times New Roman" w:hAnsi="Times New Roman" w:cs="Times New Roman"/>
          <w:sz w:val="24"/>
          <w:szCs w:val="24"/>
        </w:rPr>
        <w:t xml:space="preserve">, </w:t>
      </w:r>
      <w:r w:rsidRPr="00B96911">
        <w:rPr>
          <w:rFonts w:ascii="Times New Roman" w:hAnsi="Times New Roman" w:cs="Times New Roman"/>
          <w:sz w:val="24"/>
          <w:szCs w:val="24"/>
        </w:rPr>
        <w:t>едн</w:t>
      </w:r>
      <w:r w:rsidR="001D647D">
        <w:rPr>
          <w:rFonts w:ascii="Times New Roman" w:hAnsi="Times New Roman" w:cs="Times New Roman"/>
          <w:sz w:val="24"/>
          <w:szCs w:val="24"/>
        </w:rPr>
        <w:t>ата</w:t>
      </w:r>
      <w:r w:rsidRPr="00B96911">
        <w:rPr>
          <w:rFonts w:ascii="Times New Roman" w:hAnsi="Times New Roman" w:cs="Times New Roman"/>
          <w:sz w:val="24"/>
          <w:szCs w:val="24"/>
        </w:rPr>
        <w:t xml:space="preserve"> е след издаване на сертификат за изпълнение</w:t>
      </w:r>
      <w:r w:rsidR="001D647D">
        <w:rPr>
          <w:rFonts w:ascii="Times New Roman" w:hAnsi="Times New Roman" w:cs="Times New Roman"/>
          <w:sz w:val="24"/>
          <w:szCs w:val="24"/>
        </w:rPr>
        <w:t xml:space="preserve">, </w:t>
      </w:r>
      <w:r w:rsidRPr="00B96911">
        <w:rPr>
          <w:rFonts w:ascii="Times New Roman" w:hAnsi="Times New Roman" w:cs="Times New Roman"/>
          <w:sz w:val="24"/>
          <w:szCs w:val="24"/>
        </w:rPr>
        <w:t>а вт</w:t>
      </w:r>
      <w:r w:rsidR="001D647D">
        <w:rPr>
          <w:rFonts w:ascii="Times New Roman" w:hAnsi="Times New Roman" w:cs="Times New Roman"/>
          <w:sz w:val="24"/>
          <w:szCs w:val="24"/>
        </w:rPr>
        <w:t xml:space="preserve">ората е </w:t>
      </w:r>
      <w:r w:rsidRPr="00B96911">
        <w:rPr>
          <w:rFonts w:ascii="Times New Roman" w:hAnsi="Times New Roman" w:cs="Times New Roman"/>
          <w:sz w:val="24"/>
          <w:szCs w:val="24"/>
        </w:rPr>
        <w:t>след изтичане на периода за съобщаване на дефекти</w:t>
      </w:r>
      <w:r w:rsidR="001D647D">
        <w:rPr>
          <w:rFonts w:ascii="Times New Roman" w:hAnsi="Times New Roman" w:cs="Times New Roman"/>
          <w:sz w:val="24"/>
          <w:szCs w:val="24"/>
        </w:rPr>
        <w:t>,</w:t>
      </w:r>
      <w:r w:rsidRPr="00B96911">
        <w:rPr>
          <w:rFonts w:ascii="Times New Roman" w:hAnsi="Times New Roman" w:cs="Times New Roman"/>
          <w:sz w:val="24"/>
          <w:szCs w:val="24"/>
        </w:rPr>
        <w:t xml:space="preserve"> така че твърд</w:t>
      </w:r>
      <w:r w:rsidR="001D647D">
        <w:rPr>
          <w:rFonts w:ascii="Times New Roman" w:hAnsi="Times New Roman" w:cs="Times New Roman"/>
          <w:sz w:val="24"/>
          <w:szCs w:val="24"/>
        </w:rPr>
        <w:t>ени</w:t>
      </w:r>
      <w:r w:rsidRPr="00B96911">
        <w:rPr>
          <w:rFonts w:ascii="Times New Roman" w:hAnsi="Times New Roman" w:cs="Times New Roman"/>
          <w:sz w:val="24"/>
          <w:szCs w:val="24"/>
        </w:rPr>
        <w:t xml:space="preserve">ето </w:t>
      </w:r>
      <w:r w:rsidR="001D647D">
        <w:rPr>
          <w:rFonts w:ascii="Times New Roman" w:hAnsi="Times New Roman" w:cs="Times New Roman"/>
          <w:sz w:val="24"/>
          <w:szCs w:val="24"/>
        </w:rPr>
        <w:t xml:space="preserve">е </w:t>
      </w:r>
      <w:r w:rsidRPr="00B96911">
        <w:rPr>
          <w:rFonts w:ascii="Times New Roman" w:hAnsi="Times New Roman" w:cs="Times New Roman"/>
          <w:sz w:val="24"/>
          <w:szCs w:val="24"/>
        </w:rPr>
        <w:t xml:space="preserve">напълно </w:t>
      </w:r>
      <w:r w:rsidR="001D647D">
        <w:rPr>
          <w:rFonts w:ascii="Times New Roman" w:hAnsi="Times New Roman" w:cs="Times New Roman"/>
          <w:sz w:val="24"/>
          <w:szCs w:val="24"/>
        </w:rPr>
        <w:t>не</w:t>
      </w:r>
      <w:r w:rsidRPr="00B96911">
        <w:rPr>
          <w:rFonts w:ascii="Times New Roman" w:hAnsi="Times New Roman" w:cs="Times New Roman"/>
          <w:sz w:val="24"/>
          <w:szCs w:val="24"/>
        </w:rPr>
        <w:t>основателно</w:t>
      </w:r>
      <w:r w:rsidR="001D647D">
        <w:rPr>
          <w:rFonts w:ascii="Times New Roman" w:hAnsi="Times New Roman" w:cs="Times New Roman"/>
          <w:sz w:val="24"/>
          <w:szCs w:val="24"/>
        </w:rPr>
        <w:t>.</w:t>
      </w:r>
    </w:p>
    <w:p w:rsidR="000072FE" w:rsidRDefault="001D647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96911" w:rsidRPr="00B96911">
        <w:rPr>
          <w:rFonts w:ascii="Times New Roman" w:hAnsi="Times New Roman" w:cs="Times New Roman"/>
          <w:sz w:val="24"/>
          <w:szCs w:val="24"/>
        </w:rPr>
        <w:t>а второ място са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че въз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B96911" w:rsidRPr="00B96911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не е предвиди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възможност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96911" w:rsidRPr="00B96911">
        <w:rPr>
          <w:rFonts w:ascii="Times New Roman" w:hAnsi="Times New Roman" w:cs="Times New Roman"/>
          <w:sz w:val="24"/>
          <w:szCs w:val="24"/>
        </w:rPr>
        <w:t>пит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в проектирането да се доказва чрез договор за инженеринг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B96911" w:rsidRPr="00B96911">
        <w:rPr>
          <w:rFonts w:ascii="Times New Roman" w:hAnsi="Times New Roman" w:cs="Times New Roman"/>
          <w:sz w:val="24"/>
          <w:szCs w:val="24"/>
        </w:rPr>
        <w:t>ова твърдение е напълно невярно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96911" w:rsidRPr="00B96911">
        <w:rPr>
          <w:rFonts w:ascii="Times New Roman" w:hAnsi="Times New Roman" w:cs="Times New Roman"/>
          <w:sz w:val="24"/>
          <w:szCs w:val="24"/>
        </w:rPr>
        <w:t>точно обратното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т в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обявлението си </w:t>
      </w:r>
      <w:r>
        <w:rPr>
          <w:rFonts w:ascii="Times New Roman" w:hAnsi="Times New Roman" w:cs="Times New Roman"/>
          <w:sz w:val="24"/>
          <w:szCs w:val="24"/>
        </w:rPr>
        <w:t>ясно е написал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забележка на последно място</w:t>
      </w:r>
      <w:r w:rsidR="000072FE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че </w:t>
      </w:r>
      <w:r w:rsidR="000072FE">
        <w:rPr>
          <w:rFonts w:ascii="Times New Roman" w:hAnsi="Times New Roman" w:cs="Times New Roman"/>
          <w:sz w:val="24"/>
          <w:szCs w:val="24"/>
        </w:rPr>
        <w:t>о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питът </w:t>
      </w:r>
      <w:r w:rsidR="000072FE">
        <w:rPr>
          <w:rFonts w:ascii="Times New Roman" w:hAnsi="Times New Roman" w:cs="Times New Roman"/>
          <w:sz w:val="24"/>
          <w:szCs w:val="24"/>
        </w:rPr>
        <w:t xml:space="preserve">в </w:t>
      </w:r>
      <w:r w:rsidR="00B96911" w:rsidRPr="00B96911">
        <w:rPr>
          <w:rFonts w:ascii="Times New Roman" w:hAnsi="Times New Roman" w:cs="Times New Roman"/>
          <w:sz w:val="24"/>
          <w:szCs w:val="24"/>
        </w:rPr>
        <w:t>проектирането може да се доказва и чрез договор за инженеринг</w:t>
      </w:r>
      <w:r w:rsidR="000072FE"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изпълнен през последните пет години</w:t>
      </w:r>
      <w:r w:rsidR="000072FE">
        <w:rPr>
          <w:rFonts w:ascii="Times New Roman" w:hAnsi="Times New Roman" w:cs="Times New Roman"/>
          <w:sz w:val="24"/>
          <w:szCs w:val="24"/>
        </w:rPr>
        <w:t>.</w:t>
      </w:r>
    </w:p>
    <w:p w:rsidR="00B96911" w:rsidRDefault="000072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редвид изложеното ви моля да оставите в сила решението на </w:t>
      </w:r>
      <w:r>
        <w:rPr>
          <w:rFonts w:ascii="Times New Roman" w:hAnsi="Times New Roman" w:cs="Times New Roman"/>
          <w:sz w:val="24"/>
          <w:szCs w:val="24"/>
        </w:rPr>
        <w:t>възл</w:t>
      </w:r>
      <w:r w:rsidR="00B96911" w:rsidRPr="00B96911">
        <w:rPr>
          <w:rFonts w:ascii="Times New Roman" w:hAnsi="Times New Roman" w:cs="Times New Roman"/>
          <w:sz w:val="24"/>
          <w:szCs w:val="24"/>
        </w:rPr>
        <w:t>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за откриване на поръчката и да оставите без уважение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96911" w:rsidRPr="00B9691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етенд</w:t>
      </w:r>
      <w:r w:rsidR="00B96911" w:rsidRPr="00B96911">
        <w:rPr>
          <w:rFonts w:ascii="Times New Roman" w:hAnsi="Times New Roman" w:cs="Times New Roman"/>
          <w:sz w:val="24"/>
          <w:szCs w:val="24"/>
        </w:rPr>
        <w:t>ираме 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чи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96911" w:rsidRPr="00B96911">
        <w:rPr>
          <w:rFonts w:ascii="Times New Roman" w:hAnsi="Times New Roman" w:cs="Times New Roman"/>
          <w:sz w:val="24"/>
          <w:szCs w:val="24"/>
        </w:rPr>
        <w:t>то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според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предвид липсата на фактически и правна сложност </w:t>
      </w:r>
      <w:r>
        <w:rPr>
          <w:rFonts w:ascii="Times New Roman" w:hAnsi="Times New Roman" w:cs="Times New Roman"/>
          <w:sz w:val="24"/>
          <w:szCs w:val="24"/>
        </w:rPr>
        <w:t>е в ра</w:t>
      </w:r>
      <w:r w:rsidR="005A420D">
        <w:rPr>
          <w:rFonts w:ascii="Times New Roman" w:hAnsi="Times New Roman" w:cs="Times New Roman"/>
          <w:sz w:val="24"/>
          <w:szCs w:val="24"/>
        </w:rPr>
        <w:t>змер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но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1000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6911" w:rsidRPr="00B96911">
        <w:rPr>
          <w:rFonts w:ascii="Times New Roman" w:hAnsi="Times New Roman" w:cs="Times New Roman"/>
          <w:sz w:val="24"/>
          <w:szCs w:val="24"/>
        </w:rPr>
        <w:t xml:space="preserve"> без ДДС.</w:t>
      </w:r>
    </w:p>
    <w:p w:rsidR="009F2D7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DC4D2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60F8" w:rsidRDefault="005460F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D20" w:rsidRPr="00C46915" w:rsidRDefault="00DC4D20" w:rsidP="00DC4D2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C4D20" w:rsidRPr="00C46915" w:rsidRDefault="00DC4D20" w:rsidP="00DC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D20" w:rsidRPr="00C46915" w:rsidRDefault="00DC4D20" w:rsidP="00DC4D20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C4D20" w:rsidRDefault="00DC4D20" w:rsidP="00DC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5460F8" w:rsidRPr="00C46915" w:rsidRDefault="005460F8" w:rsidP="00DC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D20" w:rsidRPr="00C46915" w:rsidRDefault="00DC4D20" w:rsidP="00DC4D20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DC4D20" w:rsidRPr="00C46915" w:rsidRDefault="00DC4D20" w:rsidP="00DC4D2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C4D20" w:rsidP="00DC4D20"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FE2" w:rsidRDefault="003C3FE2">
      <w:pPr>
        <w:spacing w:after="0" w:line="240" w:lineRule="auto"/>
      </w:pPr>
      <w:r>
        <w:separator/>
      </w:r>
    </w:p>
  </w:endnote>
  <w:endnote w:type="continuationSeparator" w:id="0">
    <w:p w:rsidR="003C3FE2" w:rsidRDefault="003C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42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C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FE2" w:rsidRDefault="003C3FE2">
      <w:pPr>
        <w:spacing w:after="0" w:line="240" w:lineRule="auto"/>
      </w:pPr>
      <w:r>
        <w:separator/>
      </w:r>
    </w:p>
  </w:footnote>
  <w:footnote w:type="continuationSeparator" w:id="0">
    <w:p w:rsidR="003C3FE2" w:rsidRDefault="003C3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2FE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4D4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647D"/>
    <w:rsid w:val="001D7682"/>
    <w:rsid w:val="00237499"/>
    <w:rsid w:val="0025375E"/>
    <w:rsid w:val="00257E41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C3FE2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D426A"/>
    <w:rsid w:val="004E06CF"/>
    <w:rsid w:val="004F2DBC"/>
    <w:rsid w:val="0051456F"/>
    <w:rsid w:val="00524B76"/>
    <w:rsid w:val="00527212"/>
    <w:rsid w:val="00535745"/>
    <w:rsid w:val="005420DF"/>
    <w:rsid w:val="0054481A"/>
    <w:rsid w:val="005460F8"/>
    <w:rsid w:val="00557C81"/>
    <w:rsid w:val="00560541"/>
    <w:rsid w:val="00580AD9"/>
    <w:rsid w:val="00583C0A"/>
    <w:rsid w:val="005931EB"/>
    <w:rsid w:val="005A2ED3"/>
    <w:rsid w:val="005A31BB"/>
    <w:rsid w:val="005A420D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3652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3643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771D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83E61"/>
    <w:rsid w:val="00B8572D"/>
    <w:rsid w:val="00B8743C"/>
    <w:rsid w:val="00B96911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05F35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C4D20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6796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DFA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2993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2024-07-08T09:10:00Z</dcterms:created>
  <dcterms:modified xsi:type="dcterms:W3CDTF">2024-07-08T09:10:00Z</dcterms:modified>
</cp:coreProperties>
</file>